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82" w:rsidRDefault="00075782" w:rsidP="00075782">
      <w:pPr>
        <w:shd w:val="clear" w:color="auto" w:fill="EEEEEE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</w:pPr>
      <w:r w:rsidRPr="00075782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Платные образовательные услуги «Детский сад № 22</w:t>
      </w:r>
      <w:r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митриановское</w:t>
      </w:r>
      <w:proofErr w:type="spellEnd"/>
      <w:r w:rsidRPr="00075782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» </w:t>
      </w:r>
    </w:p>
    <w:p w:rsidR="00075782" w:rsidRPr="00075782" w:rsidRDefault="00075782" w:rsidP="00075782">
      <w:pPr>
        <w:shd w:val="clear" w:color="auto" w:fill="EEEEEE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782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не оказывает</w:t>
      </w:r>
    </w:p>
    <w:p w:rsidR="00075782" w:rsidRPr="00075782" w:rsidRDefault="00075782" w:rsidP="00075782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782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  <w:lang w:eastAsia="ru-RU"/>
        </w:rPr>
        <w:t> Оплата за присмотр и у</w:t>
      </w:r>
      <w:bookmarkStart w:id="0" w:name="_GoBack"/>
      <w:bookmarkEnd w:id="0"/>
      <w:r w:rsidRPr="00075782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  <w:lang w:eastAsia="ru-RU"/>
        </w:rPr>
        <w:t>ход за ребёнком в детском саду осуществляется в соответствии с Постановлениями администрации Ростовского муниципального района</w:t>
      </w:r>
    </w:p>
    <w:tbl>
      <w:tblPr>
        <w:tblW w:w="11325" w:type="dxa"/>
        <w:tblInd w:w="-1403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6828"/>
      </w:tblGrid>
      <w:tr w:rsidR="00075782" w:rsidRPr="00075782" w:rsidTr="00075782"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администрации Ростовского муниципального района от 17.12.2015 г. № 1975</w:t>
            </w:r>
          </w:p>
        </w:tc>
        <w:tc>
          <w:tcPr>
            <w:tcW w:w="6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ooltip=" скачать  документ " w:history="1">
              <w:r w:rsidRPr="00075782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        </w:r>
            </w:hyperlink>
            <w:r>
              <w:rPr>
                <w:rFonts w:ascii="Tahoma" w:eastAsia="Times New Roman" w:hAnsi="Tahoma" w:cs="Tahoma"/>
                <w:noProof/>
                <w:color w:val="0C78BD"/>
                <w:sz w:val="24"/>
                <w:szCs w:val="24"/>
                <w:lang w:eastAsia="ru-RU"/>
              </w:rPr>
              <w:drawing>
                <wp:inline distT="0" distB="0" distL="0" distR="0" wp14:anchorId="161954F8" wp14:editId="64DD6C95">
                  <wp:extent cx="152400" cy="152400"/>
                  <wp:effectExtent l="0" t="0" r="0" b="0"/>
                  <wp:docPr id="5" name="Рисунок 5" descr="(просмотр)&quot;/">
                    <a:hlinkClick xmlns:a="http://schemas.openxmlformats.org/drawingml/2006/main" r:id="rId6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просмотр)&quot;/">
                            <a:hlinkClick r:id="rId6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82" w:rsidRPr="00075782" w:rsidTr="00075782">
        <w:tc>
          <w:tcPr>
            <w:tcW w:w="4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администрации Ростовского муниципального района от 25.12.2017 г. № 2295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" w:tooltip=" скачать  документ " w:history="1">
              <w:r w:rsidRPr="00075782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«О внесении изменений в постановление администрации Ростовского муниципального района от 17.12.2015 г. № 1975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        </w:r>
            </w:hyperlink>
            <w:r>
              <w:rPr>
                <w:rFonts w:ascii="Tahoma" w:eastAsia="Times New Roman" w:hAnsi="Tahoma" w:cs="Tahoma"/>
                <w:noProof/>
                <w:color w:val="0C78BD"/>
                <w:sz w:val="24"/>
                <w:szCs w:val="24"/>
                <w:lang w:eastAsia="ru-RU"/>
              </w:rPr>
              <w:drawing>
                <wp:inline distT="0" distB="0" distL="0" distR="0" wp14:anchorId="04EE6037" wp14:editId="47EDCC5C">
                  <wp:extent cx="152400" cy="152400"/>
                  <wp:effectExtent l="0" t="0" r="0" b="0"/>
                  <wp:docPr id="4" name="Рисунок 4" descr="(просмотр)&quot;/">
                    <a:hlinkClick xmlns:a="http://schemas.openxmlformats.org/drawingml/2006/main" r:id="rId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(просмотр)&quot;/">
                            <a:hlinkClick r:id="rId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82" w:rsidRPr="00075782" w:rsidTr="00075782">
        <w:tc>
          <w:tcPr>
            <w:tcW w:w="4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администрации Ростовского муниципального района от 21.01.2019 г. № 64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" w:tooltip=" скачать  документ " w:history="1">
              <w:r w:rsidRPr="00075782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«О внесении изменений в постановление администрации Ростовского муниципального района от 17.12.2015 г. № 1975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        </w:r>
            </w:hyperlink>
            <w:r>
              <w:rPr>
                <w:rFonts w:ascii="Tahoma" w:eastAsia="Times New Roman" w:hAnsi="Tahoma" w:cs="Tahoma"/>
                <w:noProof/>
                <w:color w:val="0C78BD"/>
                <w:sz w:val="24"/>
                <w:szCs w:val="24"/>
                <w:lang w:eastAsia="ru-RU"/>
              </w:rPr>
              <w:drawing>
                <wp:inline distT="0" distB="0" distL="0" distR="0" wp14:anchorId="27292D21" wp14:editId="71B504AE">
                  <wp:extent cx="152400" cy="152400"/>
                  <wp:effectExtent l="0" t="0" r="0" b="0"/>
                  <wp:docPr id="3" name="Рисунок 3" descr="(просмотр)&quot;/">
                    <a:hlinkClick xmlns:a="http://schemas.openxmlformats.org/drawingml/2006/main" r:id="rId1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просмотр)&quot;/">
                            <a:hlinkClick r:id="rId1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82" w:rsidRPr="00075782" w:rsidTr="00075782">
        <w:tc>
          <w:tcPr>
            <w:tcW w:w="4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администрации Ростовского муниципального района от 15.02.2019 г. № 229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" w:tooltip=" скачать  документ " w:history="1">
              <w:r w:rsidRPr="00075782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Постановление администрации Ростовского муниципального района от 15.02.2019 г. № 229 «О внесении изменений в постановление администрации Ростовского муниципального района от 17.12.2015 г. № 1975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        </w:r>
            </w:hyperlink>
            <w:r>
              <w:rPr>
                <w:rFonts w:ascii="Tahoma" w:eastAsia="Times New Roman" w:hAnsi="Tahoma" w:cs="Tahoma"/>
                <w:noProof/>
                <w:color w:val="0C78BD"/>
                <w:sz w:val="24"/>
                <w:szCs w:val="24"/>
                <w:lang w:eastAsia="ru-RU"/>
              </w:rPr>
              <w:drawing>
                <wp:inline distT="0" distB="0" distL="0" distR="0" wp14:anchorId="0E462C5F" wp14:editId="3520EE9C">
                  <wp:extent cx="152400" cy="152400"/>
                  <wp:effectExtent l="0" t="0" r="0" b="0"/>
                  <wp:docPr id="2" name="Рисунок 2" descr="(просмотр)&quot;/">
                    <a:hlinkClick xmlns:a="http://schemas.openxmlformats.org/drawingml/2006/main" r:id="rId13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(просмотр)&quot;/">
                            <a:hlinkClick r:id="rId13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82" w:rsidRPr="00075782" w:rsidTr="00075782">
        <w:tc>
          <w:tcPr>
            <w:tcW w:w="4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 об образовании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5782" w:rsidRPr="00075782" w:rsidRDefault="00075782" w:rsidP="000757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4" w:tooltip=" скачать  документ " w:history="1">
              <w:r w:rsidRPr="00075782">
                <w:rPr>
                  <w:rFonts w:ascii="Times New Roman" w:eastAsia="Times New Roman" w:hAnsi="Times New Roman" w:cs="Times New Roman"/>
                  <w:color w:val="000066"/>
                  <w:sz w:val="24"/>
                  <w:szCs w:val="24"/>
                  <w:u w:val="single"/>
                  <w:lang w:eastAsia="ru-RU"/>
                </w:rPr>
                <w:t>Договор об образовании по образовательным программам дошкольного образования</w:t>
              </w:r>
            </w:hyperlink>
            <w:r>
              <w:rPr>
                <w:rFonts w:ascii="Tahoma" w:eastAsia="Times New Roman" w:hAnsi="Tahoma" w:cs="Tahoma"/>
                <w:noProof/>
                <w:color w:val="0C78BD"/>
                <w:sz w:val="24"/>
                <w:szCs w:val="24"/>
                <w:lang w:eastAsia="ru-RU"/>
              </w:rPr>
              <w:drawing>
                <wp:inline distT="0" distB="0" distL="0" distR="0" wp14:anchorId="5D45353D" wp14:editId="43183FD3">
                  <wp:extent cx="152400" cy="152400"/>
                  <wp:effectExtent l="0" t="0" r="0" b="0"/>
                  <wp:docPr id="1" name="Рисунок 1" descr="(просмотр)&quot;/">
                    <a:hlinkClick xmlns:a="http://schemas.openxmlformats.org/drawingml/2006/main" r:id="rId1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просмотр)&quot;/">
                            <a:hlinkClick r:id="rId1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782" w:rsidRPr="00075782" w:rsidRDefault="00075782" w:rsidP="00075782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7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 01 января 2018 года </w:t>
      </w:r>
      <w:r w:rsidRPr="0007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плата, взимаемая за присмотр и уход за детьми </w:t>
      </w:r>
      <w:r w:rsidRPr="000757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детском саду, установлена в размере </w:t>
      </w:r>
      <w:r w:rsidRPr="0007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105 рублей в день</w:t>
      </w:r>
      <w:r w:rsidRPr="000757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группах с 10,5-часовым пребыванием.</w:t>
      </w:r>
    </w:p>
    <w:p w:rsidR="00075782" w:rsidRPr="00075782" w:rsidRDefault="00075782" w:rsidP="00075782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взимается плата </w:t>
      </w:r>
      <w:r w:rsidRPr="000757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присмотр и уход за детьми-инвалидами, детьми-сиротами и детьми, оставшимися без попечения родителей.</w:t>
      </w:r>
    </w:p>
    <w:p w:rsidR="00C00683" w:rsidRDefault="00C00683"/>
    <w:sectPr w:rsidR="00C0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43"/>
    <w:rsid w:val="00075782"/>
    <w:rsid w:val="00B92143"/>
    <w:rsid w:val="00C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782"/>
    <w:rPr>
      <w:b/>
      <w:bCs/>
    </w:rPr>
  </w:style>
  <w:style w:type="character" w:styleId="a5">
    <w:name w:val="Hyperlink"/>
    <w:basedOn w:val="a0"/>
    <w:uiPriority w:val="99"/>
    <w:semiHidden/>
    <w:unhideWhenUsed/>
    <w:rsid w:val="00075782"/>
    <w:rPr>
      <w:color w:val="0000FF"/>
      <w:u w:val="single"/>
    </w:rPr>
  </w:style>
  <w:style w:type="paragraph" w:styleId="a6">
    <w:name w:val="No Spacing"/>
    <w:basedOn w:val="a"/>
    <w:uiPriority w:val="1"/>
    <w:qFormat/>
    <w:rsid w:val="000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782"/>
    <w:rPr>
      <w:b/>
      <w:bCs/>
    </w:rPr>
  </w:style>
  <w:style w:type="character" w:styleId="a5">
    <w:name w:val="Hyperlink"/>
    <w:basedOn w:val="a0"/>
    <w:uiPriority w:val="99"/>
    <w:semiHidden/>
    <w:unhideWhenUsed/>
    <w:rsid w:val="00075782"/>
    <w:rPr>
      <w:color w:val="0000FF"/>
      <w:u w:val="single"/>
    </w:rPr>
  </w:style>
  <w:style w:type="paragraph" w:styleId="a6">
    <w:name w:val="No Spacing"/>
    <w:basedOn w:val="a"/>
    <w:uiPriority w:val="1"/>
    <w:qFormat/>
    <w:rsid w:val="0007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2-ros.edu.yar.ru/postanovlenie_o_rodit__plate_2017.pdf" TargetMode="External"/><Relationship Id="rId13" Type="http://schemas.openxmlformats.org/officeDocument/2006/relationships/hyperlink" Target="http://cms2.edu.yar.ru/docviewer?url=https%3A%2F%2Fds22-ros.edu.yar.ru%2Fpostanovlenie_229_ot_15_02_2019.pdf&amp;nam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s22-ros.edu.yar.ru/postanovlenie_229_ot_15_02_2019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ms2.edu.yar.ru/docviewer?url=https%3A%2F%2Fds22-ros.edu.yar.ru%2Fpostanovlenie_ob_oplate.docx&amp;name=%C2%AB%D0%9E%D0%B1%20%D1%83%D1%81%D1%82%D0%B0%D0%BD%D0%BE%D0%B2%D0%BB%D0%B5%D0%BD%D0%B8%D0%B8%20%D1%80%D0%B0%D0%B7%D0%BC%D0%B5%D1%80%D0%B0%20%D1%80%D0%BE%D0%B4%D0%B8%D1%82%D0%B5%D0%BB%D1%8C%D1%81%D0%BA%D0%BE%D0%B9%20%D0%BF%D0%BB%D0%B0%D1%82%D1%8B%20%D0%B7%D0%B0%20%D0%BF%D1%80%D0%B8%D1%81%D0%BC%D0%BE%D1%82%D1%80%20%D0%B8%20%D1%83%D1%85%D0%BE%D0%B4%20%D0%B7%D0%B0%20%D0%B4%D0%B5%D1%82%D1%8C%D0%BC%D0%B8%2C%20%D0%BE%D1%81%D0%B2%D0%B0%D0%B8%D0%B2%D0%B0%D1%8E%D1%89%D0%B8%D0%BC%D0%B8%20%D0%BE%D0%B1%D1%80%D0%B0%D0%B7%D0%BE%D0%B2%D0%B0%D1%82%D0%B5%D0%BB%D1%8C%D0%BD%D1%8B%D0%B5%20%D0%BF%D1%80%D0%BE%D0%B3%D1%80%D0%B0%D0%BC%D0%BC%D1%8B%20%D0%B4%D0%BE%D1%88%D0%BA%D0%BE%D0%BB%D1%8C%D0%BD%D0%BE%D0%B3%D0%BE%20%D0%BE%D0%B1%D1%80%D0%B0%D0%B7%D0%BE%D0%B2%D0%B0%D0%BD%D0%B8%D1%8F%20%D0%B2%20%D0%BC%D1%83%D0%BD%D0%B8%D1%86%D0%B8%D0%BF%D0%B0%D0%BB%D1%8C%D0%BD%D1%8B%D1%85%20%D0%BE%D1%80%D0%B3%D0%B0%D0%BD%D0%B8%D0%B7%D0%B0" TargetMode="External"/><Relationship Id="rId11" Type="http://schemas.openxmlformats.org/officeDocument/2006/relationships/hyperlink" Target="http://cms2.edu.yar.ru/docviewer?url=https%3A%2F%2Fds22-ros.edu.yar.ru%2Fpostanovlenie_n_64_ot_21_01_2019.pdf&amp;name=" TargetMode="External"/><Relationship Id="rId5" Type="http://schemas.openxmlformats.org/officeDocument/2006/relationships/hyperlink" Target="https://ds22-ros.edu.yar.ru/postanovlenie_ob_oplate.docx" TargetMode="External"/><Relationship Id="rId15" Type="http://schemas.openxmlformats.org/officeDocument/2006/relationships/hyperlink" Target="http://cms2.edu.yar.ru/docviewer?url=https%3A%2F%2Fds22-ros.edu.yar.ru%2Fdogovor_s_roditelyami.docx&amp;name=%D0%94%D0%BE%D0%B3%D0%BE%D0%B2%D0%BE%D1%80%20%D0%BE%D0%B1%20%D0%BE%D0%B1%D1%80%D0%B0%D0%B7%D0%BE%D0%B2%D0%B0%D0%BD%D0%B8%D0%B8%20%D0%BF%D0%BE%20%D0%BE%D0%B1%D1%80%D0%B0%D0%B7%D0%BE%D0%B2%D0%B0%D1%82%D0%B5%D0%BB%D1%8C%D0%BD%D1%8B%D0%BC%20%D0%BF%D1%80%D0%BE%D0%B3%D1%80%D0%B0%D0%BC%D0%BC%D0%B0%D0%BC%20%D0%B4%D0%BE%D1%88%D0%BA%D0%BE%D0%BB%D1%8C%D0%BD%D0%BE%D0%B3%D0%BE%20%D0%BE%D0%B1%D1%80%D0%B0%D0%B7%D0%BE%D0%B2%D0%B0%D0%BD%D0%B8%D1%8F" TargetMode="External"/><Relationship Id="rId10" Type="http://schemas.openxmlformats.org/officeDocument/2006/relationships/hyperlink" Target="https://ds22-ros.edu.yar.ru/postanovlenie_n_64_ot_21_01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edu.yar.ru/docviewer?url=https%3A%2F%2Fds22-ros.edu.yar.ru%2Fpostanovlenie_o_rodit__plate_2017.pdf&amp;name=" TargetMode="External"/><Relationship Id="rId14" Type="http://schemas.openxmlformats.org/officeDocument/2006/relationships/hyperlink" Target="https://ds22-ros.edu.yar.ru/dogovor_s_roditelyam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2021-05-19T13:51:00Z</dcterms:created>
  <dcterms:modified xsi:type="dcterms:W3CDTF">2021-05-19T13:51:00Z</dcterms:modified>
</cp:coreProperties>
</file>